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ABB" w:rsidRDefault="003D5BE1" w:rsidP="00C82AC0">
      <w:pPr>
        <w:spacing w:before="100" w:after="100" w:line="580" w:lineRule="exact"/>
        <w:rPr>
          <w:rFonts w:ascii="Arial" w:eastAsia="Verdana" w:hAnsi="Arial" w:cs="Arial"/>
          <w:b/>
          <w:color w:val="595959" w:themeColor="text1" w:themeTint="A6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-57150</wp:posOffset>
            </wp:positionV>
            <wp:extent cx="942975" cy="343535"/>
            <wp:effectExtent l="19050" t="0" r="9525" b="0"/>
            <wp:wrapSquare wrapText="bothSides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34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D5BE1">
        <w:rPr>
          <w:noProof/>
        </w:rPr>
        <w:drawing>
          <wp:inline distT="0" distB="0" distL="0" distR="0">
            <wp:extent cx="3457575" cy="504825"/>
            <wp:effectExtent l="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42B" w:rsidRDefault="00830F02" w:rsidP="004F7C0F">
      <w:pPr>
        <w:spacing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Всероссийск</w:t>
      </w:r>
      <w:r w:rsidR="002E2FA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ая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перепис</w:t>
      </w:r>
      <w:r w:rsidR="002E2FA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ь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населения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200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2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года </w:t>
      </w:r>
      <w:r w:rsidR="002E2FA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показала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,</w:t>
      </w:r>
      <w:r w:rsidR="002E2FA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что в Новгородской области </w:t>
      </w:r>
      <w:r w:rsidR="003244CA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проживали представители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1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1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7 наци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ональностей и этнических групп.</w:t>
      </w:r>
    </w:p>
    <w:p w:rsidR="007A2AED" w:rsidRDefault="002A0BCB" w:rsidP="003D5BE1">
      <w:pPr>
        <w:spacing w:before="20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В </w:t>
      </w:r>
      <w:r w:rsidR="00830F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перепис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ь</w:t>
      </w:r>
      <w:r w:rsidR="00830F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20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10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года</w:t>
      </w:r>
      <w:r w:rsidR="00830F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DE496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уже 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насчитали </w:t>
      </w:r>
      <w:r w:rsidR="00830F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1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3</w:t>
      </w:r>
      <w:r w:rsidR="00830F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7 наци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ональностей и этнических групп. Некоторые </w:t>
      </w:r>
      <w:r w:rsidR="00DE496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наши респондент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ы</w:t>
      </w:r>
      <w:r w:rsidR="00DE4963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7A2AE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отнесл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и</w:t>
      </w:r>
      <w:r w:rsidR="007A2AE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себя к малочисленным народам России: 10 человек </w:t>
      </w:r>
      <w:r w:rsidR="006B64CE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сказались</w:t>
      </w:r>
      <w:r w:rsidR="007A2AE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вепсами, 8 граждан </w:t>
      </w:r>
      <w:r w:rsidR="00B55CC6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определились как</w:t>
      </w:r>
      <w:r w:rsidR="007A2AE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саамы, </w:t>
      </w:r>
      <w:r w:rsidR="006B64CE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еще </w:t>
      </w:r>
      <w:r w:rsidR="007A2AE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нашлись 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4</w:t>
      </w:r>
      <w:r w:rsidR="007A2AE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помор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а и</w:t>
      </w:r>
      <w:r w:rsidR="006B64CE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3 </w:t>
      </w:r>
      <w:proofErr w:type="spellStart"/>
      <w:r w:rsidR="003D5BE1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ижорца</w:t>
      </w:r>
      <w:proofErr w:type="spellEnd"/>
      <w:r w:rsidR="007A2AED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.</w:t>
      </w:r>
    </w:p>
    <w:p w:rsidR="00830F02" w:rsidRDefault="006B64CE" w:rsidP="006B64CE">
      <w:pPr>
        <w:spacing w:before="200" w:after="12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При</w:t>
      </w:r>
      <w:r w:rsidR="00830F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опрос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е</w:t>
      </w:r>
      <w:r w:rsidR="00830F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населения</w:t>
      </w:r>
      <w:r w:rsidR="002A0BCB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 w:rsidR="00713B39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во время </w:t>
      </w:r>
      <w:r w:rsidR="00830F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переписи 2010 года национальная принадлежность указывалась на основе самоопределения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, то есть </w:t>
      </w:r>
      <w:r w:rsidR="00830F02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гражданин просто называл свою национальность, а мог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и не отвечать на такой вопрос.</w:t>
      </w:r>
    </w:p>
    <w:p w:rsidR="00870F3C" w:rsidRDefault="006B64CE" w:rsidP="004F7C0F">
      <w:pPr>
        <w:spacing w:after="0" w:line="240" w:lineRule="auto"/>
        <w:rPr>
          <w:rFonts w:ascii="Arial" w:hAnsi="Arial" w:cs="Arial"/>
          <w:color w:val="7F7F7F" w:themeColor="text1" w:themeTint="80"/>
          <w:sz w:val="24"/>
          <w:szCs w:val="24"/>
        </w:rPr>
      </w:pPr>
      <w:r w:rsidRPr="006B64CE">
        <w:rPr>
          <w:noProof/>
        </w:rPr>
        <w:drawing>
          <wp:inline distT="0" distB="0" distL="0" distR="0">
            <wp:extent cx="3671131" cy="3438525"/>
            <wp:effectExtent l="19050" t="0" r="5519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77" t="1377" r="1377" b="1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31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C6" w:rsidRDefault="00B55CC6" w:rsidP="00894D84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Вопросы для п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ереписны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х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лист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ов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составляет не один человек - это серьезн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ая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работ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а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многих специалистов, порой даже целых научных институтов. Одни из тех, кто всегда участвует в формулировке вопросов переписи - </w:t>
      </w:r>
      <w:proofErr w:type="spellStart"/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этнодемографы</w:t>
      </w:r>
      <w:proofErr w:type="spellEnd"/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.</w:t>
      </w:r>
    </w:p>
    <w:p w:rsidR="00894D84" w:rsidRDefault="00894D84" w:rsidP="00894D84">
      <w:pPr>
        <w:spacing w:before="12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К</w:t>
      </w:r>
      <w:r w:rsidR="009A6A1F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то это?</w:t>
      </w:r>
    </w:p>
    <w:p w:rsidR="00894D84" w:rsidRDefault="009A6A1F" w:rsidP="00894D84">
      <w:pPr>
        <w:spacing w:before="20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proofErr w:type="spellStart"/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Этнодемография</w:t>
      </w:r>
      <w:proofErr w:type="spellEnd"/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- это наука, которая изучает этнический состав населения регионов, стран или всего мира. Увеличивается или уменьшается количество представителей той или иной этнической группы? Стоит ли выделять отдельную этническую подгруппу?</w:t>
      </w:r>
      <w:r w:rsidR="00894D84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На эти и другие вопросы отвечает </w:t>
      </w:r>
      <w:proofErr w:type="spellStart"/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этнодемография</w:t>
      </w:r>
      <w:proofErr w:type="spellEnd"/>
      <w:r w:rsidR="00B55CC6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, а</w:t>
      </w:r>
      <w:r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перепись населения </w:t>
      </w:r>
      <w:r w:rsidR="00B55CC6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один из важнейших источников </w:t>
      </w:r>
      <w:r w:rsidR="006B2B30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>таких</w:t>
      </w:r>
      <w:r w:rsidR="00B55CC6"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  <w:t xml:space="preserve"> сведений.</w:t>
      </w:r>
    </w:p>
    <w:p w:rsidR="00665EAE" w:rsidRDefault="002A0935" w:rsidP="00894D84">
      <w:pPr>
        <w:spacing w:before="200" w:after="0" w:line="240" w:lineRule="auto"/>
        <w:rPr>
          <w:rFonts w:ascii="Arial" w:hAnsi="Arial" w:cs="Arial"/>
          <w:color w:val="595959" w:themeColor="text1" w:themeTint="A6"/>
          <w:sz w:val="24"/>
          <w:szCs w:val="24"/>
        </w:rPr>
      </w:pPr>
      <w:r w:rsidRPr="00665EAE">
        <w:rPr>
          <w:rFonts w:ascii="Arial" w:hAnsi="Arial" w:cs="Arial"/>
          <w:color w:val="595959" w:themeColor="text1" w:themeTint="A6"/>
          <w:sz w:val="24"/>
          <w:szCs w:val="24"/>
        </w:rPr>
        <w:lastRenderedPageBreak/>
        <w:t>Всероссийская перепись населения</w:t>
      </w:r>
      <w:r w:rsidR="00665EAE">
        <w:rPr>
          <w:rFonts w:ascii="Arial" w:hAnsi="Arial" w:cs="Arial"/>
          <w:color w:val="595959" w:themeColor="text1" w:themeTint="A6"/>
          <w:sz w:val="24"/>
          <w:szCs w:val="24"/>
        </w:rPr>
        <w:t>, которая</w:t>
      </w:r>
      <w:r w:rsidR="00DE4963">
        <w:rPr>
          <w:rFonts w:ascii="Arial" w:hAnsi="Arial" w:cs="Arial"/>
          <w:color w:val="595959" w:themeColor="text1" w:themeTint="A6"/>
          <w:sz w:val="24"/>
          <w:szCs w:val="24"/>
        </w:rPr>
        <w:t xml:space="preserve"> пройдет с 1 по 30 апреля</w:t>
      </w:r>
      <w:r w:rsidRPr="00665EAE">
        <w:rPr>
          <w:rFonts w:ascii="Arial" w:hAnsi="Arial" w:cs="Arial"/>
          <w:color w:val="595959" w:themeColor="text1" w:themeTint="A6"/>
          <w:sz w:val="24"/>
          <w:szCs w:val="24"/>
        </w:rPr>
        <w:t xml:space="preserve"> 202</w:t>
      </w:r>
      <w:r w:rsidR="00DE4963">
        <w:rPr>
          <w:rFonts w:ascii="Arial" w:hAnsi="Arial" w:cs="Arial"/>
          <w:color w:val="595959" w:themeColor="text1" w:themeTint="A6"/>
          <w:sz w:val="24"/>
          <w:szCs w:val="24"/>
        </w:rPr>
        <w:t>1</w:t>
      </w:r>
      <w:r w:rsidRPr="00665EAE">
        <w:rPr>
          <w:rFonts w:ascii="Arial" w:hAnsi="Arial" w:cs="Arial"/>
          <w:color w:val="595959" w:themeColor="text1" w:themeTint="A6"/>
          <w:sz w:val="24"/>
          <w:szCs w:val="24"/>
        </w:rPr>
        <w:t xml:space="preserve"> года</w:t>
      </w:r>
      <w:r w:rsidR="00665EAE">
        <w:rPr>
          <w:rFonts w:ascii="Arial" w:hAnsi="Arial" w:cs="Arial"/>
          <w:color w:val="595959" w:themeColor="text1" w:themeTint="A6"/>
          <w:sz w:val="24"/>
          <w:szCs w:val="24"/>
        </w:rPr>
        <w:t xml:space="preserve"> впервые будет электронной. </w:t>
      </w:r>
      <w:r w:rsidR="00DE4963">
        <w:rPr>
          <w:rFonts w:ascii="Arial" w:hAnsi="Arial" w:cs="Arial"/>
          <w:color w:val="595959" w:themeColor="text1" w:themeTint="A6"/>
          <w:sz w:val="24"/>
          <w:szCs w:val="24"/>
        </w:rPr>
        <w:t>Не выходя из дома, в любое время суток м</w:t>
      </w:r>
      <w:r w:rsidR="00665EAE">
        <w:rPr>
          <w:rFonts w:ascii="Arial" w:hAnsi="Arial" w:cs="Arial"/>
          <w:color w:val="595959" w:themeColor="text1" w:themeTint="A6"/>
          <w:sz w:val="24"/>
          <w:szCs w:val="24"/>
        </w:rPr>
        <w:t>ы сможем переписаться самостоятельно на портале «</w:t>
      </w:r>
      <w:proofErr w:type="spellStart"/>
      <w:r w:rsidR="00665EAE">
        <w:rPr>
          <w:rFonts w:ascii="Arial" w:hAnsi="Arial" w:cs="Arial"/>
          <w:color w:val="595959" w:themeColor="text1" w:themeTint="A6"/>
          <w:sz w:val="24"/>
          <w:szCs w:val="24"/>
        </w:rPr>
        <w:t>Госуслуги</w:t>
      </w:r>
      <w:proofErr w:type="spellEnd"/>
      <w:r w:rsidR="00665EAE">
        <w:rPr>
          <w:rFonts w:ascii="Arial" w:hAnsi="Arial" w:cs="Arial"/>
          <w:color w:val="595959" w:themeColor="text1" w:themeTint="A6"/>
          <w:sz w:val="24"/>
          <w:szCs w:val="24"/>
        </w:rPr>
        <w:t>»</w:t>
      </w:r>
      <w:r w:rsidR="00DE4963">
        <w:rPr>
          <w:rFonts w:ascii="Arial" w:hAnsi="Arial" w:cs="Arial"/>
          <w:color w:val="595959" w:themeColor="text1" w:themeTint="A6"/>
          <w:sz w:val="24"/>
          <w:szCs w:val="24"/>
        </w:rPr>
        <w:t>. П</w:t>
      </w:r>
      <w:r w:rsidR="00665EAE">
        <w:rPr>
          <w:rFonts w:ascii="Arial" w:hAnsi="Arial" w:cs="Arial"/>
          <w:color w:val="595959" w:themeColor="text1" w:themeTint="A6"/>
          <w:sz w:val="24"/>
          <w:szCs w:val="24"/>
        </w:rPr>
        <w:t>ереписчики будут использовать электронные планшеты</w:t>
      </w:r>
      <w:r w:rsidR="00DE4963">
        <w:rPr>
          <w:rFonts w:ascii="Arial" w:hAnsi="Arial" w:cs="Arial"/>
          <w:color w:val="595959" w:themeColor="text1" w:themeTint="A6"/>
          <w:sz w:val="24"/>
          <w:szCs w:val="24"/>
        </w:rPr>
        <w:t xml:space="preserve"> с доступом в интернет</w:t>
      </w:r>
      <w:r w:rsidRPr="00665EAE">
        <w:rPr>
          <w:rFonts w:ascii="Arial" w:hAnsi="Arial" w:cs="Arial"/>
          <w:color w:val="595959" w:themeColor="text1" w:themeTint="A6"/>
          <w:sz w:val="24"/>
          <w:szCs w:val="24"/>
        </w:rPr>
        <w:t>.</w:t>
      </w:r>
    </w:p>
    <w:p w:rsidR="00297287" w:rsidRPr="00894D84" w:rsidRDefault="00297287" w:rsidP="00894D84">
      <w:pPr>
        <w:spacing w:before="200" w:after="0" w:line="240" w:lineRule="auto"/>
        <w:rPr>
          <w:rFonts w:ascii="Arial" w:hAnsi="Arial" w:cs="Arial"/>
          <w:color w:val="595959" w:themeColor="text1" w:themeTint="A6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595959" w:themeColor="text1" w:themeTint="A6"/>
          <w:sz w:val="24"/>
          <w:szCs w:val="24"/>
        </w:rPr>
        <w:t>И традиционно населению зададут вопрос: «Ваша национальная принадлежность?»</w:t>
      </w:r>
    </w:p>
    <w:sectPr w:rsidR="00297287" w:rsidRPr="00894D84" w:rsidSect="00ED2435">
      <w:headerReference w:type="default" r:id="rId11"/>
      <w:footerReference w:type="default" r:id="rId12"/>
      <w:pgSz w:w="11906" w:h="16838"/>
      <w:pgMar w:top="2835" w:right="851" w:bottom="1134" w:left="1701" w:header="340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7BF6" w:rsidRDefault="00957BF6" w:rsidP="0076480F">
      <w:pPr>
        <w:spacing w:after="0" w:line="240" w:lineRule="auto"/>
      </w:pPr>
      <w:r>
        <w:separator/>
      </w:r>
    </w:p>
  </w:endnote>
  <w:endnote w:type="continuationSeparator" w:id="1">
    <w:p w:rsidR="00957BF6" w:rsidRDefault="00957BF6" w:rsidP="0076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a"/>
      </w:rPr>
      <w:id w:val="1309591003"/>
      <w:docPartObj>
        <w:docPartGallery w:val="Page Numbers (Bottom of Page)"/>
        <w:docPartUnique/>
      </w:docPartObj>
    </w:sdtPr>
    <w:sdtContent>
      <w:p w:rsidR="00690530" w:rsidRDefault="007B25B0" w:rsidP="00ED2435">
        <w:pPr>
          <w:pStyle w:val="a7"/>
          <w:framePr w:wrap="none" w:vAnchor="text" w:hAnchor="margin" w:xAlign="right" w:y="1"/>
          <w:rPr>
            <w:rStyle w:val="aa"/>
          </w:rPr>
        </w:pPr>
        <w:r w:rsidRPr="003540E0">
          <w:rPr>
            <w:rStyle w:val="aa"/>
          </w:rPr>
          <w:fldChar w:fldCharType="begin"/>
        </w:r>
        <w:r w:rsidR="00690530" w:rsidRPr="003540E0">
          <w:rPr>
            <w:rStyle w:val="aa"/>
          </w:rPr>
          <w:instrText xml:space="preserve"> PAGE </w:instrText>
        </w:r>
        <w:r w:rsidRPr="003540E0">
          <w:rPr>
            <w:rStyle w:val="aa"/>
          </w:rPr>
          <w:fldChar w:fldCharType="separate"/>
        </w:r>
        <w:r w:rsidR="003233BE">
          <w:rPr>
            <w:rStyle w:val="aa"/>
            <w:noProof/>
          </w:rPr>
          <w:t>1</w:t>
        </w:r>
        <w:r w:rsidRPr="003540E0">
          <w:rPr>
            <w:rStyle w:val="aa"/>
          </w:rPr>
          <w:fldChar w:fldCharType="end"/>
        </w:r>
      </w:p>
    </w:sdtContent>
  </w:sdt>
  <w:p w:rsidR="00690530" w:rsidRDefault="007B25B0" w:rsidP="00ED2435">
    <w:pPr>
      <w:pStyle w:val="a7"/>
      <w:jc w:val="right"/>
    </w:pPr>
    <w:sdt>
      <w:sdtPr>
        <w:id w:val="21698422"/>
        <w:docPartObj>
          <w:docPartGallery w:val="Page Numbers (Bottom of Page)"/>
          <w:docPartUnique/>
        </w:docPartObj>
      </w:sdtPr>
      <w:sdtContent>
        <w:r w:rsidRPr="00ED2435">
          <w:rPr>
            <w:rFonts w:ascii="Arial" w:hAnsi="Arial" w:cs="Arial"/>
            <w:sz w:val="24"/>
            <w:szCs w:val="24"/>
          </w:rPr>
          <w:fldChar w:fldCharType="begin"/>
        </w:r>
        <w:r w:rsidR="00690530" w:rsidRPr="00ED2435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ED2435">
          <w:rPr>
            <w:rFonts w:ascii="Arial" w:hAnsi="Arial" w:cs="Arial"/>
            <w:sz w:val="24"/>
            <w:szCs w:val="24"/>
          </w:rPr>
          <w:fldChar w:fldCharType="separate"/>
        </w:r>
        <w:r w:rsidR="003233BE">
          <w:rPr>
            <w:rFonts w:ascii="Arial" w:hAnsi="Arial" w:cs="Arial"/>
            <w:noProof/>
            <w:sz w:val="24"/>
            <w:szCs w:val="24"/>
          </w:rPr>
          <w:t>1</w:t>
        </w:r>
        <w:r w:rsidRPr="00ED2435">
          <w:rPr>
            <w:rFonts w:ascii="Arial" w:hAnsi="Arial" w:cs="Arial"/>
            <w:sz w:val="24"/>
            <w:szCs w:val="24"/>
          </w:rPr>
          <w:fldChar w:fldCharType="end"/>
        </w:r>
      </w:sdtContent>
    </w:sdt>
  </w:p>
  <w:p w:rsidR="00690530" w:rsidRPr="00ED2435" w:rsidRDefault="00690530" w:rsidP="00ED24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7BF6" w:rsidRDefault="00957BF6" w:rsidP="0076480F">
      <w:pPr>
        <w:spacing w:after="0" w:line="240" w:lineRule="auto"/>
      </w:pPr>
      <w:r>
        <w:separator/>
      </w:r>
    </w:p>
  </w:footnote>
  <w:footnote w:type="continuationSeparator" w:id="1">
    <w:p w:rsidR="00957BF6" w:rsidRDefault="00957BF6" w:rsidP="0076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0530" w:rsidRPr="00ED2435" w:rsidRDefault="00690530" w:rsidP="00ED2435">
    <w:pPr>
      <w:pStyle w:val="a5"/>
      <w:spacing w:before="1080"/>
      <w:ind w:left="1418"/>
      <w:jc w:val="right"/>
      <w:rPr>
        <w:rFonts w:ascii="Arial" w:hAnsi="Arial" w:cs="Arial"/>
        <w:b/>
        <w:color w:val="A6A6A6" w:themeColor="background1" w:themeShade="A6"/>
        <w:sz w:val="36"/>
        <w:szCs w:val="36"/>
      </w:rPr>
    </w:pPr>
    <w:r w:rsidRPr="00ED2435">
      <w:rPr>
        <w:rFonts w:ascii="Arial" w:hAnsi="Arial" w:cs="Arial"/>
        <w:b/>
        <w:noProof/>
        <w:color w:val="A6A6A6" w:themeColor="background1" w:themeShade="A6"/>
        <w:sz w:val="36"/>
        <w:szCs w:val="36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-622935</wp:posOffset>
          </wp:positionH>
          <wp:positionV relativeFrom="paragraph">
            <wp:posOffset>-15875</wp:posOffset>
          </wp:positionV>
          <wp:extent cx="1676400" cy="1181100"/>
          <wp:effectExtent l="19050" t="0" r="0" b="0"/>
          <wp:wrapThrough wrapText="bothSides">
            <wp:wrapPolygon edited="0">
              <wp:start x="13255" y="0"/>
              <wp:lineTo x="-245" y="4877"/>
              <wp:lineTo x="1227" y="11148"/>
              <wp:lineTo x="1227" y="12194"/>
              <wp:lineTo x="7855" y="16723"/>
              <wp:lineTo x="7855" y="18813"/>
              <wp:lineTo x="16200" y="21252"/>
              <wp:lineTo x="20373" y="21252"/>
              <wp:lineTo x="21355" y="19858"/>
              <wp:lineTo x="20618" y="18813"/>
              <wp:lineTo x="16936" y="16723"/>
              <wp:lineTo x="21355" y="14632"/>
              <wp:lineTo x="20864" y="12890"/>
              <wp:lineTo x="10800" y="11148"/>
              <wp:lineTo x="12764" y="6619"/>
              <wp:lineTo x="13009" y="5574"/>
              <wp:lineTo x="14973" y="348"/>
              <wp:lineTo x="14973" y="0"/>
              <wp:lineTo x="13255" y="0"/>
            </wp:wrapPolygon>
          </wp:wrapThrough>
          <wp:docPr id="11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6400" cy="118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D2435">
      <w:rPr>
        <w:rFonts w:ascii="Arial" w:hAnsi="Arial" w:cs="Arial"/>
        <w:b/>
        <w:color w:val="A6A6A6" w:themeColor="background1" w:themeShade="A6"/>
        <w:sz w:val="36"/>
        <w:szCs w:val="36"/>
      </w:rPr>
      <w:t>НОВГОРОДСТАТ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E2D28"/>
    <w:multiLevelType w:val="multilevel"/>
    <w:tmpl w:val="3B524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89A00BE"/>
    <w:multiLevelType w:val="multilevel"/>
    <w:tmpl w:val="36386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7E6C61"/>
    <w:multiLevelType w:val="multilevel"/>
    <w:tmpl w:val="406CBD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CE0B6A"/>
    <w:multiLevelType w:val="multilevel"/>
    <w:tmpl w:val="48AECD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D1291D"/>
    <w:multiLevelType w:val="multilevel"/>
    <w:tmpl w:val="D03A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32670"/>
    <w:rsid w:val="00042FEE"/>
    <w:rsid w:val="000852C1"/>
    <w:rsid w:val="0014146A"/>
    <w:rsid w:val="001924F0"/>
    <w:rsid w:val="001A47A2"/>
    <w:rsid w:val="001B74C2"/>
    <w:rsid w:val="00225BB9"/>
    <w:rsid w:val="002264F8"/>
    <w:rsid w:val="00242232"/>
    <w:rsid w:val="0025642B"/>
    <w:rsid w:val="00271040"/>
    <w:rsid w:val="00276F54"/>
    <w:rsid w:val="00297287"/>
    <w:rsid w:val="002A0935"/>
    <w:rsid w:val="002A0BCB"/>
    <w:rsid w:val="002B78E9"/>
    <w:rsid w:val="002E2FAD"/>
    <w:rsid w:val="002E4EE2"/>
    <w:rsid w:val="002F5EC6"/>
    <w:rsid w:val="003233BE"/>
    <w:rsid w:val="003244CA"/>
    <w:rsid w:val="00335D38"/>
    <w:rsid w:val="003540E0"/>
    <w:rsid w:val="00357658"/>
    <w:rsid w:val="003912E6"/>
    <w:rsid w:val="003B1D22"/>
    <w:rsid w:val="003D5BE1"/>
    <w:rsid w:val="003E36A6"/>
    <w:rsid w:val="004758B4"/>
    <w:rsid w:val="00481FA7"/>
    <w:rsid w:val="004C2B2F"/>
    <w:rsid w:val="004F1ABB"/>
    <w:rsid w:val="004F7C0F"/>
    <w:rsid w:val="00501330"/>
    <w:rsid w:val="00532670"/>
    <w:rsid w:val="00550E61"/>
    <w:rsid w:val="005D19E4"/>
    <w:rsid w:val="005E0AFC"/>
    <w:rsid w:val="0062101D"/>
    <w:rsid w:val="00645200"/>
    <w:rsid w:val="00665EAE"/>
    <w:rsid w:val="00690530"/>
    <w:rsid w:val="006B2B30"/>
    <w:rsid w:val="006B64CE"/>
    <w:rsid w:val="00713B39"/>
    <w:rsid w:val="00713EC9"/>
    <w:rsid w:val="0076480F"/>
    <w:rsid w:val="00793E25"/>
    <w:rsid w:val="007A2AED"/>
    <w:rsid w:val="007B25B0"/>
    <w:rsid w:val="0082549A"/>
    <w:rsid w:val="00830F02"/>
    <w:rsid w:val="00867065"/>
    <w:rsid w:val="00870F3C"/>
    <w:rsid w:val="00887538"/>
    <w:rsid w:val="00894BB4"/>
    <w:rsid w:val="00894D84"/>
    <w:rsid w:val="008B27CE"/>
    <w:rsid w:val="008B53D9"/>
    <w:rsid w:val="008C0648"/>
    <w:rsid w:val="008F104B"/>
    <w:rsid w:val="00957BF6"/>
    <w:rsid w:val="009A6A1F"/>
    <w:rsid w:val="009D1891"/>
    <w:rsid w:val="009E546D"/>
    <w:rsid w:val="00AC4F3A"/>
    <w:rsid w:val="00B55CC6"/>
    <w:rsid w:val="00B807A7"/>
    <w:rsid w:val="00C265D2"/>
    <w:rsid w:val="00C75D27"/>
    <w:rsid w:val="00C8183E"/>
    <w:rsid w:val="00C82AC0"/>
    <w:rsid w:val="00C93C1A"/>
    <w:rsid w:val="00D54215"/>
    <w:rsid w:val="00D76BA6"/>
    <w:rsid w:val="00DA10B0"/>
    <w:rsid w:val="00DE4963"/>
    <w:rsid w:val="00E05890"/>
    <w:rsid w:val="00E37884"/>
    <w:rsid w:val="00E921EC"/>
    <w:rsid w:val="00ED2435"/>
    <w:rsid w:val="00F56C53"/>
    <w:rsid w:val="00F721FF"/>
    <w:rsid w:val="00F767A0"/>
    <w:rsid w:val="00FC42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7CE"/>
  </w:style>
  <w:style w:type="paragraph" w:styleId="3">
    <w:name w:val="heading 3"/>
    <w:basedOn w:val="a"/>
    <w:link w:val="30"/>
    <w:uiPriority w:val="9"/>
    <w:qFormat/>
    <w:rsid w:val="0069053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69053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link w:val="50"/>
    <w:uiPriority w:val="9"/>
    <w:qFormat/>
    <w:rsid w:val="00690530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67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480F"/>
  </w:style>
  <w:style w:type="paragraph" w:styleId="a7">
    <w:name w:val="footer"/>
    <w:basedOn w:val="a"/>
    <w:link w:val="a8"/>
    <w:uiPriority w:val="99"/>
    <w:unhideWhenUsed/>
    <w:rsid w:val="007648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480F"/>
  </w:style>
  <w:style w:type="paragraph" w:styleId="a9">
    <w:name w:val="Normal (Web)"/>
    <w:basedOn w:val="a"/>
    <w:uiPriority w:val="99"/>
    <w:unhideWhenUsed/>
    <w:rsid w:val="002A0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basedOn w:val="a"/>
    <w:uiPriority w:val="99"/>
    <w:rsid w:val="00ED24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eastAsiaTheme="minorHAnsi" w:hAnsi="FranklinGothicBookITC-Regular" w:cs="FranklinGothicBookITC-Regular"/>
      <w:color w:val="000000"/>
      <w:sz w:val="18"/>
      <w:szCs w:val="18"/>
      <w:lang w:eastAsia="en-US"/>
    </w:rPr>
  </w:style>
  <w:style w:type="character" w:styleId="aa">
    <w:name w:val="page number"/>
    <w:basedOn w:val="a0"/>
    <w:uiPriority w:val="99"/>
    <w:semiHidden/>
    <w:unhideWhenUsed/>
    <w:rsid w:val="00ED2435"/>
    <w:rPr>
      <w:rFonts w:ascii="Arial" w:hAnsi="Arial"/>
      <w:b w:val="0"/>
      <w:i w:val="0"/>
      <w:color w:val="595959" w:themeColor="text1" w:themeTint="A6"/>
      <w:sz w:val="24"/>
    </w:rPr>
  </w:style>
  <w:style w:type="character" w:styleId="ab">
    <w:name w:val="Hyperlink"/>
    <w:basedOn w:val="a0"/>
    <w:uiPriority w:val="99"/>
    <w:unhideWhenUsed/>
    <w:rsid w:val="00335D38"/>
    <w:rPr>
      <w:color w:val="0000FF"/>
      <w:u w:val="single"/>
    </w:rPr>
  </w:style>
  <w:style w:type="character" w:customStyle="1" w:styleId="ts-">
    <w:name w:val="ts-переход"/>
    <w:basedOn w:val="a0"/>
    <w:rsid w:val="00335D38"/>
  </w:style>
  <w:style w:type="character" w:customStyle="1" w:styleId="30">
    <w:name w:val="Заголовок 3 Знак"/>
    <w:basedOn w:val="a0"/>
    <w:link w:val="3"/>
    <w:uiPriority w:val="9"/>
    <w:rsid w:val="00690530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690530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690530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mw-headline">
    <w:name w:val="mw-headline"/>
    <w:basedOn w:val="a0"/>
    <w:rsid w:val="00690530"/>
  </w:style>
  <w:style w:type="character" w:customStyle="1" w:styleId="mw-editsection">
    <w:name w:val="mw-editsection"/>
    <w:basedOn w:val="a0"/>
    <w:rsid w:val="00690530"/>
  </w:style>
  <w:style w:type="character" w:customStyle="1" w:styleId="mw-editsection-bracket">
    <w:name w:val="mw-editsection-bracket"/>
    <w:basedOn w:val="a0"/>
    <w:rsid w:val="00690530"/>
  </w:style>
  <w:style w:type="character" w:customStyle="1" w:styleId="mw-editsection-divider">
    <w:name w:val="mw-editsection-divider"/>
    <w:basedOn w:val="a0"/>
    <w:rsid w:val="006905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3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9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36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27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30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52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8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60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45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56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37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04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80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2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91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52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06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1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2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97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19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93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0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3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4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80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4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1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70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263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42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36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50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442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0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02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13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8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82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8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1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60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21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3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54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9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8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1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1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98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88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84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2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7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1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1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95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9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24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6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09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33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14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6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1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8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8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75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8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9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96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74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7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79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95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422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83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97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46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8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45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7D23A8F-3478-4BC3-85BC-DB1A40B7A0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948</TotalTime>
  <Pages>2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P53_KorkunovaTN</dc:creator>
  <cp:keywords/>
  <dc:description/>
  <cp:lastModifiedBy>P53_OrehovaIY</cp:lastModifiedBy>
  <cp:revision>26</cp:revision>
  <cp:lastPrinted>2020-11-05T08:05:00Z</cp:lastPrinted>
  <dcterms:created xsi:type="dcterms:W3CDTF">2019-12-20T07:17:00Z</dcterms:created>
  <dcterms:modified xsi:type="dcterms:W3CDTF">2020-11-06T05:33:00Z</dcterms:modified>
</cp:coreProperties>
</file>